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4D" w:rsidRDefault="00D31890">
      <w:pPr>
        <w:pStyle w:val="1"/>
        <w:spacing w:line="773" w:lineRule="exact"/>
      </w:pPr>
      <w:r>
        <w:t>檔案閱覽抄錄複製收費標準表</w:t>
      </w:r>
    </w:p>
    <w:p w:rsidR="00A0014D" w:rsidRDefault="00A0014D">
      <w:pPr>
        <w:pStyle w:val="a3"/>
        <w:ind w:left="0" w:right="0" w:firstLine="0"/>
        <w:rPr>
          <w:sz w:val="20"/>
        </w:rPr>
      </w:pPr>
    </w:p>
    <w:p w:rsidR="00A0014D" w:rsidRDefault="00A0014D">
      <w:pPr>
        <w:pStyle w:val="a3"/>
        <w:spacing w:before="3"/>
        <w:ind w:left="0" w:right="0" w:firstLine="0"/>
        <w:rPr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00"/>
        <w:gridCol w:w="2239"/>
        <w:gridCol w:w="2056"/>
        <w:gridCol w:w="1919"/>
        <w:gridCol w:w="2509"/>
      </w:tblGrid>
      <w:tr w:rsidR="00A0014D">
        <w:trPr>
          <w:trHeight w:val="599"/>
        </w:trPr>
        <w:tc>
          <w:tcPr>
            <w:tcW w:w="1500" w:type="dxa"/>
          </w:tcPr>
          <w:p w:rsidR="00A0014D" w:rsidRDefault="00D31890">
            <w:pPr>
              <w:pStyle w:val="TableParagraph"/>
              <w:spacing w:before="36"/>
              <w:ind w:left="5" w:right="5"/>
              <w:jc w:val="center"/>
              <w:rPr>
                <w:sz w:val="24"/>
              </w:rPr>
            </w:pPr>
            <w:r>
              <w:rPr>
                <w:sz w:val="24"/>
              </w:rPr>
              <w:t>檔案提供方式</w:t>
            </w:r>
          </w:p>
        </w:tc>
        <w:tc>
          <w:tcPr>
            <w:tcW w:w="2239" w:type="dxa"/>
          </w:tcPr>
          <w:p w:rsidR="00A0014D" w:rsidRDefault="00D31890">
            <w:pPr>
              <w:pStyle w:val="TableParagraph"/>
              <w:spacing w:before="36"/>
              <w:ind w:right="666"/>
              <w:jc w:val="right"/>
              <w:rPr>
                <w:sz w:val="24"/>
              </w:rPr>
            </w:pPr>
            <w:r>
              <w:rPr>
                <w:sz w:val="24"/>
              </w:rPr>
              <w:t>複製方式</w:t>
            </w:r>
          </w:p>
        </w:tc>
        <w:tc>
          <w:tcPr>
            <w:tcW w:w="2056" w:type="dxa"/>
          </w:tcPr>
          <w:p w:rsidR="00A0014D" w:rsidRDefault="00D31890">
            <w:pPr>
              <w:pStyle w:val="TableParagraph"/>
              <w:spacing w:before="36"/>
              <w:ind w:left="627"/>
              <w:rPr>
                <w:sz w:val="24"/>
              </w:rPr>
            </w:pPr>
            <w:r>
              <w:rPr>
                <w:sz w:val="24"/>
              </w:rPr>
              <w:t>複製格式</w:t>
            </w:r>
          </w:p>
        </w:tc>
        <w:tc>
          <w:tcPr>
            <w:tcW w:w="1919" w:type="dxa"/>
          </w:tcPr>
          <w:p w:rsidR="00A0014D" w:rsidRDefault="00D31890">
            <w:pPr>
              <w:pStyle w:val="TableParagraph"/>
              <w:spacing w:line="289" w:lineRule="exact"/>
              <w:ind w:left="111" w:right="58"/>
              <w:jc w:val="center"/>
              <w:rPr>
                <w:sz w:val="24"/>
              </w:rPr>
            </w:pPr>
            <w:r>
              <w:rPr>
                <w:sz w:val="24"/>
              </w:rPr>
              <w:t>收費標準</w:t>
            </w:r>
          </w:p>
          <w:p w:rsidR="00A0014D" w:rsidRDefault="00D31890">
            <w:pPr>
              <w:pStyle w:val="TableParagraph"/>
              <w:spacing w:line="291" w:lineRule="exact"/>
              <w:ind w:left="111" w:right="77"/>
              <w:jc w:val="center"/>
              <w:rPr>
                <w:sz w:val="24"/>
              </w:rPr>
            </w:pPr>
            <w:r>
              <w:rPr>
                <w:sz w:val="24"/>
              </w:rPr>
              <w:t>(以新臺幣計價)</w:t>
            </w:r>
          </w:p>
        </w:tc>
        <w:tc>
          <w:tcPr>
            <w:tcW w:w="2509" w:type="dxa"/>
          </w:tcPr>
          <w:p w:rsidR="00A0014D" w:rsidRDefault="00D31890">
            <w:pPr>
              <w:pStyle w:val="TableParagraph"/>
              <w:tabs>
                <w:tab w:val="left" w:pos="1458"/>
              </w:tabs>
              <w:spacing w:before="36"/>
              <w:ind w:left="858"/>
              <w:rPr>
                <w:sz w:val="24"/>
              </w:rPr>
            </w:pPr>
            <w:r>
              <w:rPr>
                <w:sz w:val="24"/>
              </w:rPr>
              <w:t>備</w:t>
            </w:r>
            <w:r>
              <w:rPr>
                <w:sz w:val="24"/>
              </w:rPr>
              <w:tab/>
              <w:t>註</w:t>
            </w:r>
          </w:p>
        </w:tc>
      </w:tr>
      <w:tr w:rsidR="00A0014D">
        <w:trPr>
          <w:trHeight w:val="599"/>
        </w:trPr>
        <w:tc>
          <w:tcPr>
            <w:tcW w:w="1500" w:type="dxa"/>
          </w:tcPr>
          <w:p w:rsidR="00A0014D" w:rsidRDefault="00D31890">
            <w:pPr>
              <w:pStyle w:val="TableParagraph"/>
              <w:spacing w:before="36"/>
              <w:ind w:left="5" w:right="76"/>
              <w:jc w:val="center"/>
              <w:rPr>
                <w:sz w:val="24"/>
              </w:rPr>
            </w:pPr>
            <w:r>
              <w:rPr>
                <w:sz w:val="24"/>
              </w:rPr>
              <w:t>閱覽、抄錄</w:t>
            </w:r>
          </w:p>
        </w:tc>
        <w:tc>
          <w:tcPr>
            <w:tcW w:w="2239" w:type="dxa"/>
          </w:tcPr>
          <w:p w:rsidR="00A0014D" w:rsidRDefault="00A0014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56" w:type="dxa"/>
          </w:tcPr>
          <w:p w:rsidR="00A0014D" w:rsidRDefault="00A0014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9" w:type="dxa"/>
          </w:tcPr>
          <w:p w:rsidR="00A0014D" w:rsidRDefault="00D31890">
            <w:pPr>
              <w:pStyle w:val="TableParagraph"/>
              <w:spacing w:line="289" w:lineRule="exact"/>
              <w:ind w:left="110"/>
              <w:rPr>
                <w:sz w:val="24"/>
              </w:rPr>
            </w:pPr>
            <w:r>
              <w:rPr>
                <w:sz w:val="24"/>
              </w:rPr>
              <w:t>每二小時</w:t>
            </w:r>
          </w:p>
          <w:p w:rsidR="00A0014D" w:rsidRDefault="00D31890">
            <w:pPr>
              <w:pStyle w:val="TableParagraph"/>
              <w:spacing w:line="291" w:lineRule="exact"/>
              <w:ind w:left="110"/>
              <w:rPr>
                <w:sz w:val="24"/>
              </w:rPr>
            </w:pPr>
            <w:r>
              <w:rPr>
                <w:sz w:val="24"/>
              </w:rPr>
              <w:t>20 元</w:t>
            </w:r>
          </w:p>
        </w:tc>
        <w:tc>
          <w:tcPr>
            <w:tcW w:w="2509" w:type="dxa"/>
          </w:tcPr>
          <w:p w:rsidR="00A0014D" w:rsidRDefault="00D31890">
            <w:pPr>
              <w:pStyle w:val="TableParagraph"/>
              <w:spacing w:line="289" w:lineRule="exact"/>
              <w:ind w:left="111"/>
              <w:rPr>
                <w:sz w:val="24"/>
              </w:rPr>
            </w:pPr>
            <w:r>
              <w:rPr>
                <w:spacing w:val="-12"/>
                <w:sz w:val="24"/>
              </w:rPr>
              <w:t>不足二小時，以二小時</w:t>
            </w:r>
          </w:p>
          <w:p w:rsidR="00A0014D" w:rsidRDefault="00D31890">
            <w:pPr>
              <w:pStyle w:val="TableParagraph"/>
              <w:spacing w:line="291" w:lineRule="exact"/>
              <w:ind w:left="111"/>
              <w:rPr>
                <w:sz w:val="24"/>
              </w:rPr>
            </w:pPr>
            <w:r>
              <w:rPr>
                <w:sz w:val="24"/>
              </w:rPr>
              <w:t>計算。</w:t>
            </w:r>
          </w:p>
        </w:tc>
      </w:tr>
      <w:tr w:rsidR="00A0014D">
        <w:trPr>
          <w:trHeight w:val="602"/>
        </w:trPr>
        <w:tc>
          <w:tcPr>
            <w:tcW w:w="1500" w:type="dxa"/>
            <w:vMerge w:val="restart"/>
          </w:tcPr>
          <w:p w:rsidR="00A0014D" w:rsidRDefault="00A0014D">
            <w:pPr>
              <w:pStyle w:val="TableParagraph"/>
              <w:spacing w:before="1"/>
              <w:rPr>
                <w:sz w:val="16"/>
              </w:rPr>
            </w:pPr>
          </w:p>
          <w:p w:rsidR="00A0014D" w:rsidRDefault="00D318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紙張</w:t>
            </w:r>
          </w:p>
        </w:tc>
        <w:tc>
          <w:tcPr>
            <w:tcW w:w="2239" w:type="dxa"/>
            <w:vMerge w:val="restart"/>
          </w:tcPr>
          <w:p w:rsidR="00A0014D" w:rsidRDefault="00A0014D">
            <w:pPr>
              <w:pStyle w:val="TableParagraph"/>
              <w:spacing w:before="1"/>
              <w:rPr>
                <w:sz w:val="16"/>
              </w:rPr>
            </w:pPr>
          </w:p>
          <w:p w:rsidR="00A0014D" w:rsidRDefault="00D318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影印機黑白複印</w:t>
            </w:r>
          </w:p>
        </w:tc>
        <w:tc>
          <w:tcPr>
            <w:tcW w:w="2056" w:type="dxa"/>
          </w:tcPr>
          <w:p w:rsidR="00A0014D" w:rsidRDefault="00D31890">
            <w:pPr>
              <w:pStyle w:val="TableParagraph"/>
              <w:spacing w:before="35"/>
              <w:ind w:left="106"/>
              <w:rPr>
                <w:sz w:val="24"/>
              </w:rPr>
            </w:pPr>
            <w:r>
              <w:rPr>
                <w:sz w:val="24"/>
              </w:rPr>
              <w:t>B4 (含)尺寸以下</w:t>
            </w:r>
          </w:p>
        </w:tc>
        <w:tc>
          <w:tcPr>
            <w:tcW w:w="1919" w:type="dxa"/>
          </w:tcPr>
          <w:p w:rsidR="00A0014D" w:rsidRDefault="00D31890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每張2元</w:t>
            </w:r>
          </w:p>
        </w:tc>
        <w:tc>
          <w:tcPr>
            <w:tcW w:w="2509" w:type="dxa"/>
            <w:vMerge w:val="restart"/>
          </w:tcPr>
          <w:p w:rsidR="00A0014D" w:rsidRDefault="00A0014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014D">
        <w:trPr>
          <w:trHeight w:val="599"/>
        </w:trPr>
        <w:tc>
          <w:tcPr>
            <w:tcW w:w="1500" w:type="dxa"/>
            <w:vMerge/>
            <w:tcBorders>
              <w:top w:val="nil"/>
            </w:tcBorders>
          </w:tcPr>
          <w:p w:rsidR="00A0014D" w:rsidRDefault="00A0014D">
            <w:pPr>
              <w:rPr>
                <w:sz w:val="2"/>
                <w:szCs w:val="2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</w:tcPr>
          <w:p w:rsidR="00A0014D" w:rsidRDefault="00A0014D">
            <w:pPr>
              <w:rPr>
                <w:sz w:val="2"/>
                <w:szCs w:val="2"/>
              </w:rPr>
            </w:pPr>
          </w:p>
        </w:tc>
        <w:tc>
          <w:tcPr>
            <w:tcW w:w="2056" w:type="dxa"/>
          </w:tcPr>
          <w:p w:rsidR="00A0014D" w:rsidRDefault="00D31890">
            <w:pPr>
              <w:pStyle w:val="TableParagraph"/>
              <w:spacing w:before="33"/>
              <w:ind w:left="106"/>
              <w:rPr>
                <w:sz w:val="24"/>
              </w:rPr>
            </w:pPr>
            <w:r>
              <w:rPr>
                <w:sz w:val="24"/>
              </w:rPr>
              <w:t>A3尺寸</w:t>
            </w:r>
          </w:p>
        </w:tc>
        <w:tc>
          <w:tcPr>
            <w:tcW w:w="1919" w:type="dxa"/>
          </w:tcPr>
          <w:p w:rsidR="00A0014D" w:rsidRDefault="00D31890">
            <w:pPr>
              <w:pStyle w:val="TableParagraph"/>
              <w:spacing w:before="33"/>
              <w:ind w:left="110"/>
              <w:rPr>
                <w:sz w:val="24"/>
              </w:rPr>
            </w:pPr>
            <w:r>
              <w:rPr>
                <w:sz w:val="24"/>
              </w:rPr>
              <w:t>每張3元</w:t>
            </w:r>
          </w:p>
        </w:tc>
        <w:tc>
          <w:tcPr>
            <w:tcW w:w="2509" w:type="dxa"/>
            <w:vMerge/>
            <w:tcBorders>
              <w:top w:val="nil"/>
            </w:tcBorders>
          </w:tcPr>
          <w:p w:rsidR="00A0014D" w:rsidRDefault="00A0014D">
            <w:pPr>
              <w:rPr>
                <w:sz w:val="2"/>
                <w:szCs w:val="2"/>
              </w:rPr>
            </w:pPr>
          </w:p>
        </w:tc>
      </w:tr>
      <w:tr w:rsidR="00A0014D">
        <w:trPr>
          <w:trHeight w:val="600"/>
        </w:trPr>
        <w:tc>
          <w:tcPr>
            <w:tcW w:w="1500" w:type="dxa"/>
            <w:vMerge w:val="restart"/>
          </w:tcPr>
          <w:p w:rsidR="00A0014D" w:rsidRDefault="00A0014D">
            <w:pPr>
              <w:pStyle w:val="TableParagraph"/>
              <w:rPr>
                <w:sz w:val="24"/>
              </w:rPr>
            </w:pPr>
          </w:p>
          <w:p w:rsidR="00A0014D" w:rsidRDefault="00A0014D">
            <w:pPr>
              <w:pStyle w:val="TableParagraph"/>
              <w:rPr>
                <w:sz w:val="24"/>
              </w:rPr>
            </w:pPr>
          </w:p>
          <w:p w:rsidR="00A0014D" w:rsidRDefault="00A0014D">
            <w:pPr>
              <w:pStyle w:val="TableParagraph"/>
              <w:spacing w:before="12"/>
              <w:rPr>
                <w:sz w:val="25"/>
              </w:rPr>
            </w:pPr>
          </w:p>
          <w:p w:rsidR="00A0014D" w:rsidRDefault="00D3189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電子檔案</w:t>
            </w:r>
          </w:p>
        </w:tc>
        <w:tc>
          <w:tcPr>
            <w:tcW w:w="2239" w:type="dxa"/>
            <w:vMerge w:val="restart"/>
          </w:tcPr>
          <w:p w:rsidR="00A0014D" w:rsidRDefault="00A0014D">
            <w:pPr>
              <w:pStyle w:val="TableParagraph"/>
              <w:spacing w:before="20"/>
              <w:rPr>
                <w:sz w:val="15"/>
              </w:rPr>
            </w:pPr>
          </w:p>
          <w:p w:rsidR="00A0014D" w:rsidRDefault="00D31890">
            <w:pPr>
              <w:pStyle w:val="TableParagraph"/>
              <w:spacing w:before="1"/>
              <w:ind w:left="158"/>
              <w:rPr>
                <w:sz w:val="24"/>
              </w:rPr>
            </w:pPr>
            <w:r>
              <w:rPr>
                <w:sz w:val="24"/>
              </w:rPr>
              <w:t>紙張黑白列印輸出</w:t>
            </w:r>
          </w:p>
        </w:tc>
        <w:tc>
          <w:tcPr>
            <w:tcW w:w="2056" w:type="dxa"/>
          </w:tcPr>
          <w:p w:rsidR="00A0014D" w:rsidRDefault="00D31890">
            <w:pPr>
              <w:pStyle w:val="TableParagraph"/>
              <w:spacing w:before="34"/>
              <w:ind w:left="106"/>
              <w:rPr>
                <w:sz w:val="24"/>
              </w:rPr>
            </w:pPr>
            <w:r>
              <w:rPr>
                <w:sz w:val="24"/>
              </w:rPr>
              <w:t>B4(含)尺寸以下</w:t>
            </w:r>
          </w:p>
        </w:tc>
        <w:tc>
          <w:tcPr>
            <w:tcW w:w="1919" w:type="dxa"/>
          </w:tcPr>
          <w:p w:rsidR="00A0014D" w:rsidRDefault="00D31890">
            <w:pPr>
              <w:pStyle w:val="TableParagraph"/>
              <w:spacing w:before="34"/>
              <w:ind w:left="110"/>
              <w:rPr>
                <w:sz w:val="24"/>
              </w:rPr>
            </w:pPr>
            <w:r>
              <w:rPr>
                <w:sz w:val="24"/>
              </w:rPr>
              <w:t>每張2元</w:t>
            </w:r>
          </w:p>
        </w:tc>
        <w:tc>
          <w:tcPr>
            <w:tcW w:w="2509" w:type="dxa"/>
            <w:vMerge w:val="restart"/>
          </w:tcPr>
          <w:p w:rsidR="00A0014D" w:rsidRDefault="00D31890" w:rsidP="007617B9">
            <w:pPr>
              <w:pStyle w:val="TableParagraph"/>
              <w:spacing w:before="31"/>
              <w:ind w:left="556" w:right="6" w:hanging="471"/>
              <w:rPr>
                <w:sz w:val="24"/>
              </w:rPr>
            </w:pPr>
            <w:r>
              <w:rPr>
                <w:sz w:val="24"/>
              </w:rPr>
              <w:t>一、電子檔案係指圖像檔及文字影像檔。</w:t>
            </w:r>
          </w:p>
          <w:p w:rsidR="00A0014D" w:rsidRDefault="00D31890" w:rsidP="007617B9">
            <w:pPr>
              <w:pStyle w:val="TableParagraph"/>
              <w:ind w:left="556" w:right="87" w:hanging="471"/>
              <w:jc w:val="both"/>
              <w:rPr>
                <w:sz w:val="24"/>
              </w:rPr>
            </w:pPr>
            <w:r>
              <w:rPr>
                <w:spacing w:val="-12"/>
                <w:sz w:val="24"/>
              </w:rPr>
              <w:t>二、電子儲存媒體離線</w:t>
            </w:r>
            <w:r>
              <w:rPr>
                <w:spacing w:val="21"/>
                <w:sz w:val="24"/>
              </w:rPr>
              <w:t>交付費用不含儲存媒體本身之費</w:t>
            </w:r>
            <w:r>
              <w:rPr>
                <w:sz w:val="24"/>
              </w:rPr>
              <w:t>用。</w:t>
            </w:r>
          </w:p>
        </w:tc>
      </w:tr>
      <w:tr w:rsidR="00A0014D">
        <w:trPr>
          <w:trHeight w:val="599"/>
        </w:trPr>
        <w:tc>
          <w:tcPr>
            <w:tcW w:w="1500" w:type="dxa"/>
            <w:vMerge/>
            <w:tcBorders>
              <w:top w:val="nil"/>
            </w:tcBorders>
          </w:tcPr>
          <w:p w:rsidR="00A0014D" w:rsidRDefault="00A0014D">
            <w:pPr>
              <w:rPr>
                <w:sz w:val="2"/>
                <w:szCs w:val="2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</w:tcPr>
          <w:p w:rsidR="00A0014D" w:rsidRDefault="00A0014D">
            <w:pPr>
              <w:rPr>
                <w:sz w:val="2"/>
                <w:szCs w:val="2"/>
              </w:rPr>
            </w:pPr>
          </w:p>
        </w:tc>
        <w:tc>
          <w:tcPr>
            <w:tcW w:w="2056" w:type="dxa"/>
          </w:tcPr>
          <w:p w:rsidR="00A0014D" w:rsidRDefault="00D31890">
            <w:pPr>
              <w:pStyle w:val="TableParagraph"/>
              <w:spacing w:before="36"/>
              <w:ind w:left="106"/>
              <w:rPr>
                <w:sz w:val="24"/>
              </w:rPr>
            </w:pPr>
            <w:r>
              <w:rPr>
                <w:sz w:val="24"/>
              </w:rPr>
              <w:t>A3 尺寸</w:t>
            </w:r>
          </w:p>
        </w:tc>
        <w:tc>
          <w:tcPr>
            <w:tcW w:w="1919" w:type="dxa"/>
          </w:tcPr>
          <w:p w:rsidR="00A0014D" w:rsidRDefault="00D31890">
            <w:pPr>
              <w:pStyle w:val="TableParagraph"/>
              <w:spacing w:before="36"/>
              <w:ind w:left="110"/>
              <w:rPr>
                <w:sz w:val="24"/>
              </w:rPr>
            </w:pPr>
            <w:r>
              <w:rPr>
                <w:sz w:val="24"/>
              </w:rPr>
              <w:t>每張3元</w:t>
            </w:r>
          </w:p>
        </w:tc>
        <w:tc>
          <w:tcPr>
            <w:tcW w:w="2509" w:type="dxa"/>
            <w:vMerge/>
            <w:tcBorders>
              <w:top w:val="nil"/>
            </w:tcBorders>
          </w:tcPr>
          <w:p w:rsidR="00A0014D" w:rsidRDefault="00A0014D">
            <w:pPr>
              <w:rPr>
                <w:sz w:val="2"/>
                <w:szCs w:val="2"/>
              </w:rPr>
            </w:pPr>
          </w:p>
        </w:tc>
      </w:tr>
      <w:tr w:rsidR="00A0014D">
        <w:trPr>
          <w:trHeight w:val="602"/>
        </w:trPr>
        <w:tc>
          <w:tcPr>
            <w:tcW w:w="1500" w:type="dxa"/>
            <w:vMerge/>
            <w:tcBorders>
              <w:top w:val="nil"/>
            </w:tcBorders>
          </w:tcPr>
          <w:p w:rsidR="00A0014D" w:rsidRDefault="00A0014D">
            <w:pPr>
              <w:rPr>
                <w:sz w:val="2"/>
                <w:szCs w:val="2"/>
              </w:rPr>
            </w:pPr>
          </w:p>
        </w:tc>
        <w:tc>
          <w:tcPr>
            <w:tcW w:w="2239" w:type="dxa"/>
          </w:tcPr>
          <w:p w:rsidR="00A0014D" w:rsidRDefault="00D31890">
            <w:pPr>
              <w:pStyle w:val="TableParagraph"/>
              <w:spacing w:before="36"/>
              <w:ind w:right="678"/>
              <w:jc w:val="right"/>
              <w:rPr>
                <w:sz w:val="24"/>
              </w:rPr>
            </w:pPr>
            <w:r>
              <w:rPr>
                <w:sz w:val="24"/>
              </w:rPr>
              <w:t>電子郵件傳送</w:t>
            </w:r>
          </w:p>
        </w:tc>
        <w:tc>
          <w:tcPr>
            <w:tcW w:w="2056" w:type="dxa"/>
            <w:vMerge w:val="restart"/>
          </w:tcPr>
          <w:p w:rsidR="00A0014D" w:rsidRDefault="00A0014D">
            <w:pPr>
              <w:pStyle w:val="TableParagraph"/>
              <w:spacing w:before="1"/>
              <w:rPr>
                <w:sz w:val="16"/>
              </w:rPr>
            </w:pPr>
          </w:p>
          <w:p w:rsidR="00A0014D" w:rsidRDefault="00D318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JPG、TIF</w:t>
            </w:r>
          </w:p>
        </w:tc>
        <w:tc>
          <w:tcPr>
            <w:tcW w:w="1919" w:type="dxa"/>
            <w:vMerge w:val="restart"/>
          </w:tcPr>
          <w:p w:rsidR="00A0014D" w:rsidRDefault="00A0014D">
            <w:pPr>
              <w:pStyle w:val="TableParagraph"/>
              <w:spacing w:before="19"/>
              <w:rPr>
                <w:sz w:val="15"/>
              </w:rPr>
            </w:pPr>
          </w:p>
          <w:p w:rsidR="00A0014D" w:rsidRDefault="00D31890" w:rsidP="007617B9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換算成A4頁數，每頁2元</w:t>
            </w:r>
          </w:p>
        </w:tc>
        <w:tc>
          <w:tcPr>
            <w:tcW w:w="2509" w:type="dxa"/>
            <w:vMerge/>
            <w:tcBorders>
              <w:top w:val="nil"/>
            </w:tcBorders>
          </w:tcPr>
          <w:p w:rsidR="00A0014D" w:rsidRDefault="00A0014D">
            <w:pPr>
              <w:rPr>
                <w:sz w:val="2"/>
                <w:szCs w:val="2"/>
              </w:rPr>
            </w:pPr>
          </w:p>
        </w:tc>
      </w:tr>
      <w:tr w:rsidR="00A0014D">
        <w:trPr>
          <w:trHeight w:val="599"/>
        </w:trPr>
        <w:tc>
          <w:tcPr>
            <w:tcW w:w="1500" w:type="dxa"/>
            <w:vMerge/>
            <w:tcBorders>
              <w:top w:val="nil"/>
            </w:tcBorders>
          </w:tcPr>
          <w:p w:rsidR="00A0014D" w:rsidRDefault="00A0014D">
            <w:pPr>
              <w:rPr>
                <w:sz w:val="2"/>
                <w:szCs w:val="2"/>
              </w:rPr>
            </w:pPr>
          </w:p>
        </w:tc>
        <w:tc>
          <w:tcPr>
            <w:tcW w:w="2239" w:type="dxa"/>
          </w:tcPr>
          <w:p w:rsidR="00A0014D" w:rsidRDefault="00D31890">
            <w:pPr>
              <w:pStyle w:val="TableParagraph"/>
              <w:spacing w:line="289" w:lineRule="exact"/>
              <w:ind w:left="108"/>
              <w:rPr>
                <w:sz w:val="24"/>
              </w:rPr>
            </w:pPr>
            <w:r>
              <w:rPr>
                <w:sz w:val="24"/>
              </w:rPr>
              <w:t>電子儲存媒體離線</w:t>
            </w:r>
          </w:p>
          <w:p w:rsidR="00A0014D" w:rsidRDefault="00D31890">
            <w:pPr>
              <w:pStyle w:val="TableParagraph"/>
              <w:spacing w:line="291" w:lineRule="exact"/>
              <w:ind w:left="108"/>
              <w:rPr>
                <w:sz w:val="24"/>
              </w:rPr>
            </w:pPr>
            <w:r>
              <w:rPr>
                <w:sz w:val="24"/>
              </w:rPr>
              <w:t>交付</w:t>
            </w:r>
          </w:p>
        </w:tc>
        <w:tc>
          <w:tcPr>
            <w:tcW w:w="2056" w:type="dxa"/>
            <w:vMerge/>
            <w:tcBorders>
              <w:top w:val="nil"/>
            </w:tcBorders>
          </w:tcPr>
          <w:p w:rsidR="00A0014D" w:rsidRDefault="00A0014D">
            <w:pPr>
              <w:rPr>
                <w:sz w:val="2"/>
                <w:szCs w:val="2"/>
              </w:rPr>
            </w:pPr>
          </w:p>
        </w:tc>
        <w:tc>
          <w:tcPr>
            <w:tcW w:w="1919" w:type="dxa"/>
            <w:vMerge/>
            <w:tcBorders>
              <w:top w:val="nil"/>
            </w:tcBorders>
          </w:tcPr>
          <w:p w:rsidR="00A0014D" w:rsidRDefault="00A0014D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A0014D" w:rsidRDefault="00A0014D">
            <w:pPr>
              <w:rPr>
                <w:sz w:val="2"/>
                <w:szCs w:val="2"/>
              </w:rPr>
            </w:pPr>
          </w:p>
        </w:tc>
      </w:tr>
      <w:tr w:rsidR="00A0014D">
        <w:trPr>
          <w:trHeight w:val="900"/>
        </w:trPr>
        <w:tc>
          <w:tcPr>
            <w:tcW w:w="1500" w:type="dxa"/>
          </w:tcPr>
          <w:p w:rsidR="00A0014D" w:rsidRDefault="00D31890">
            <w:pPr>
              <w:pStyle w:val="TableParagraph"/>
              <w:spacing w:before="185"/>
              <w:ind w:left="5" w:right="76"/>
              <w:jc w:val="center"/>
              <w:rPr>
                <w:sz w:val="24"/>
              </w:rPr>
            </w:pPr>
            <w:r>
              <w:rPr>
                <w:sz w:val="24"/>
              </w:rPr>
              <w:t>複製品郵寄</w:t>
            </w:r>
          </w:p>
        </w:tc>
        <w:tc>
          <w:tcPr>
            <w:tcW w:w="2239" w:type="dxa"/>
          </w:tcPr>
          <w:p w:rsidR="00A0014D" w:rsidRDefault="00A0014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56" w:type="dxa"/>
          </w:tcPr>
          <w:p w:rsidR="00A0014D" w:rsidRDefault="00A0014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9" w:type="dxa"/>
          </w:tcPr>
          <w:p w:rsidR="00A0014D" w:rsidRDefault="00A0014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09" w:type="dxa"/>
          </w:tcPr>
          <w:p w:rsidR="00A0014D" w:rsidRDefault="00D31890" w:rsidP="007617B9">
            <w:pPr>
              <w:pStyle w:val="TableParagraph"/>
              <w:spacing w:before="30"/>
              <w:ind w:left="113" w:right="75"/>
              <w:rPr>
                <w:sz w:val="24"/>
              </w:rPr>
            </w:pPr>
            <w:r>
              <w:rPr>
                <w:spacing w:val="14"/>
                <w:sz w:val="24"/>
              </w:rPr>
              <w:t>其郵遞費用以實支數</w:t>
            </w:r>
            <w:r>
              <w:rPr>
                <w:spacing w:val="-13"/>
                <w:sz w:val="24"/>
              </w:rPr>
              <w:t>額計算，每次並加收處</w:t>
            </w:r>
          </w:p>
          <w:p w:rsidR="00A0014D" w:rsidRDefault="00D31890" w:rsidP="007617B9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6"/>
                <w:sz w:val="24"/>
              </w:rPr>
              <w:t>理費用新臺幣五十元。</w:t>
            </w:r>
          </w:p>
        </w:tc>
      </w:tr>
    </w:tbl>
    <w:p w:rsidR="00D31890" w:rsidRDefault="00D31890">
      <w:bookmarkStart w:id="0" w:name="_GoBack"/>
      <w:bookmarkEnd w:id="0"/>
    </w:p>
    <w:sectPr w:rsidR="00D31890" w:rsidSect="00582D66">
      <w:pgSz w:w="11910" w:h="16840"/>
      <w:pgMar w:top="1460" w:right="400" w:bottom="280" w:left="10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D6B" w:rsidRDefault="00793D6B" w:rsidP="00200EB9">
      <w:r>
        <w:separator/>
      </w:r>
    </w:p>
  </w:endnote>
  <w:endnote w:type="continuationSeparator" w:id="1">
    <w:p w:rsidR="00793D6B" w:rsidRDefault="00793D6B" w:rsidP="00200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D6B" w:rsidRDefault="00793D6B" w:rsidP="00200EB9">
      <w:r>
        <w:separator/>
      </w:r>
    </w:p>
  </w:footnote>
  <w:footnote w:type="continuationSeparator" w:id="1">
    <w:p w:rsidR="00793D6B" w:rsidRDefault="00793D6B" w:rsidP="00200E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A0014D"/>
    <w:rsid w:val="00200EB9"/>
    <w:rsid w:val="00582D66"/>
    <w:rsid w:val="007617B9"/>
    <w:rsid w:val="00793D6B"/>
    <w:rsid w:val="00A0014D"/>
    <w:rsid w:val="00D31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2D66"/>
    <w:rPr>
      <w:rFonts w:ascii="Noto Sans Mono CJK JP Bold" w:eastAsia="Noto Sans Mono CJK JP Bold" w:hAnsi="Noto Sans Mono CJK JP Bold" w:cs="Noto Sans Mono CJK JP Bold"/>
      <w:lang w:eastAsia="zh-TW"/>
    </w:rPr>
  </w:style>
  <w:style w:type="paragraph" w:styleId="1">
    <w:name w:val="heading 1"/>
    <w:basedOn w:val="a"/>
    <w:uiPriority w:val="1"/>
    <w:qFormat/>
    <w:rsid w:val="00582D66"/>
    <w:pPr>
      <w:spacing w:line="751" w:lineRule="exact"/>
      <w:ind w:left="1523"/>
      <w:outlineLvl w:val="0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2D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2D66"/>
    <w:pPr>
      <w:ind w:left="1542" w:right="1549" w:hanging="1107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582D66"/>
  </w:style>
  <w:style w:type="paragraph" w:customStyle="1" w:styleId="TableParagraph">
    <w:name w:val="Table Paragraph"/>
    <w:basedOn w:val="a"/>
    <w:uiPriority w:val="1"/>
    <w:qFormat/>
    <w:rsid w:val="00582D66"/>
  </w:style>
  <w:style w:type="paragraph" w:styleId="a5">
    <w:name w:val="header"/>
    <w:basedOn w:val="a"/>
    <w:link w:val="a6"/>
    <w:uiPriority w:val="99"/>
    <w:semiHidden/>
    <w:unhideWhenUsed/>
    <w:rsid w:val="00200E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00EB9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semiHidden/>
    <w:unhideWhenUsed/>
    <w:rsid w:val="00200E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00EB9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ncku</dc:creator>
  <cp:lastModifiedBy>User</cp:lastModifiedBy>
  <cp:revision>2</cp:revision>
  <dcterms:created xsi:type="dcterms:W3CDTF">2021-03-10T08:39:00Z</dcterms:created>
  <dcterms:modified xsi:type="dcterms:W3CDTF">2021-03-10T08:39:00Z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2020-12-18T00:00:00Z</vt:filetime>
  </property>
</Properties>
</file>